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8BDD" w14:textId="77777777" w:rsidR="00781DD4" w:rsidRPr="002E54EB" w:rsidRDefault="00000000">
      <w:pPr>
        <w:spacing w:after="80"/>
        <w:jc w:val="center"/>
        <w:rPr>
          <w:rFonts w:ascii="Poppins" w:hAnsi="Poppins" w:cs="Poppins"/>
        </w:rPr>
      </w:pPr>
      <w:proofErr w:type="spellStart"/>
      <w:r w:rsidRPr="002E54EB">
        <w:rPr>
          <w:rFonts w:ascii="Poppins" w:hAnsi="Poppins" w:cs="Poppins"/>
          <w:b/>
          <w:bCs/>
          <w:color w:val="999999"/>
          <w:sz w:val="20"/>
          <w:szCs w:val="20"/>
        </w:rPr>
        <w:t>freebody</w:t>
      </w:r>
      <w:proofErr w:type="spellEnd"/>
      <w:r w:rsidRPr="002E54EB">
        <w:rPr>
          <w:rFonts w:ascii="Poppins" w:hAnsi="Poppins" w:cs="Poppins"/>
          <w:b/>
          <w:bCs/>
          <w:color w:val="999999"/>
          <w:sz w:val="20"/>
          <w:szCs w:val="20"/>
        </w:rPr>
        <w:t>®</w:t>
      </w:r>
    </w:p>
    <w:p w14:paraId="0BA19493" w14:textId="77777777" w:rsidR="00781DD4" w:rsidRPr="002E54EB" w:rsidRDefault="00000000">
      <w:pPr>
        <w:pStyle w:val="berschrift1"/>
        <w:spacing w:after="100"/>
        <w:jc w:val="center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  <w:sz w:val="40"/>
          <w:szCs w:val="40"/>
        </w:rPr>
        <w:t>Tipps &amp; Vorbereitung</w:t>
      </w:r>
    </w:p>
    <w:p w14:paraId="50CD8579" w14:textId="77777777" w:rsidR="00781DD4" w:rsidRPr="002E54EB" w:rsidRDefault="00000000">
      <w:pPr>
        <w:spacing w:after="400"/>
        <w:jc w:val="center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  <w:sz w:val="28"/>
          <w:szCs w:val="28"/>
        </w:rPr>
        <w:t>für deine Sugaring-Behandlung</w:t>
      </w:r>
    </w:p>
    <w:p w14:paraId="77864407" w14:textId="77777777" w:rsidR="00781DD4" w:rsidRPr="002E54EB" w:rsidRDefault="00000000">
      <w:pPr>
        <w:spacing w:after="1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Damit du das beste Ergebnis aus deiner Behandlung herausholst und dich rundum wohlfühlst, haben wir die wichtigsten Vorbereitungstipps für dich zusammengestellt. Eine gute Vorbereitung macht den Unterschied – sie sorgt dafür, dass die Zuckerpaste optimal haftet, die Behandlung so angenehm wie möglich verläuft und deine Haut im Anschluss strahlt.</w:t>
      </w:r>
    </w:p>
    <w:p w14:paraId="74ECAEE9" w14:textId="77777777" w:rsidR="00781DD4" w:rsidRPr="002E54EB" w:rsidRDefault="00000000">
      <w:pPr>
        <w:pStyle w:val="berschrift2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</w:rPr>
        <w:t>Haarlänge</w:t>
      </w:r>
    </w:p>
    <w:p w14:paraId="36FF0FEA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Die Haare müssen mindestens 2–4 mm lang sein, damit die Paste greifen kann.</w:t>
      </w:r>
    </w:p>
    <w:p w14:paraId="721253CE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Zu kurze Haare = die Paste kann nicht greifen. Zu lange Haare = die Behandlung kann unangenehmer sein.</w:t>
      </w:r>
    </w:p>
    <w:p w14:paraId="4425F0D5" w14:textId="7F5FFFD9" w:rsidR="00781DD4" w:rsidRPr="002E54EB" w:rsidRDefault="00FC6843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Je nach Körperregion w</w:t>
      </w:r>
      <w:r w:rsidR="00000000" w:rsidRPr="002E54EB">
        <w:rPr>
          <w:rFonts w:ascii="Poppins" w:hAnsi="Poppins" w:cs="Poppins"/>
          <w:sz w:val="20"/>
          <w:szCs w:val="20"/>
        </w:rPr>
        <w:t xml:space="preserve">arte nach dem Rasieren ca. </w:t>
      </w:r>
      <w:r>
        <w:rPr>
          <w:rFonts w:ascii="Poppins" w:hAnsi="Poppins" w:cs="Poppins"/>
          <w:sz w:val="20"/>
          <w:szCs w:val="20"/>
        </w:rPr>
        <w:t>1</w:t>
      </w:r>
      <w:r w:rsidR="00000000" w:rsidRPr="002E54EB">
        <w:rPr>
          <w:rFonts w:ascii="Poppins" w:hAnsi="Poppins" w:cs="Poppins"/>
          <w:sz w:val="20"/>
          <w:szCs w:val="20"/>
        </w:rPr>
        <w:t>–3 Wochen, bevor du zur Behandlung kommst.</w:t>
      </w:r>
    </w:p>
    <w:p w14:paraId="7E9503E6" w14:textId="77777777" w:rsidR="00781DD4" w:rsidRPr="002E54EB" w:rsidRDefault="00000000">
      <w:pPr>
        <w:pStyle w:val="berschrift2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</w:rPr>
        <w:t>Haut vorbereiten</w:t>
      </w:r>
    </w:p>
    <w:p w14:paraId="35C39DAB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Verzichte in den 24 Stunden vor dem Termin auf das Eincremen der entsprechenden Hautpartien – Rückstände können die Haftung der Paste beeinträchtigen.</w:t>
      </w:r>
    </w:p>
    <w:p w14:paraId="2C848090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Ein leichtes Peeling zwei bis drei Tage vor der Behandlung bereitet die Haut optimal vor.</w:t>
      </w:r>
    </w:p>
    <w:p w14:paraId="7244ED2D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 xml:space="preserve">Intensive Sonnenbäder oder </w:t>
      </w:r>
      <w:proofErr w:type="spellStart"/>
      <w:r w:rsidRPr="002E54EB">
        <w:rPr>
          <w:rFonts w:ascii="Poppins" w:hAnsi="Poppins" w:cs="Poppins"/>
          <w:sz w:val="20"/>
          <w:szCs w:val="20"/>
        </w:rPr>
        <w:t>Solariumbesuche</w:t>
      </w:r>
      <w:proofErr w:type="spellEnd"/>
      <w:r w:rsidRPr="002E54EB">
        <w:rPr>
          <w:rFonts w:ascii="Poppins" w:hAnsi="Poppins" w:cs="Poppins"/>
          <w:sz w:val="20"/>
          <w:szCs w:val="20"/>
        </w:rPr>
        <w:t xml:space="preserve"> solltest du kurz vor der Behandlung vermeiden.</w:t>
      </w:r>
    </w:p>
    <w:p w14:paraId="594BC185" w14:textId="77777777" w:rsidR="00781DD4" w:rsidRPr="002E54EB" w:rsidRDefault="00000000">
      <w:pPr>
        <w:pStyle w:val="berschrift2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</w:rPr>
        <w:t>Am Behandlungstag</w:t>
      </w:r>
    </w:p>
    <w:p w14:paraId="4A4BF3FE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Bitte komm mit sauberer, trockener und fettfreier Haut.</w:t>
      </w:r>
    </w:p>
    <w:p w14:paraId="5EDC2798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Keine Körperlotion oder Öl am Behandlungstag!</w:t>
      </w:r>
    </w:p>
    <w:p w14:paraId="3EE7E7A2" w14:textId="4D73175C" w:rsidR="00781DD4" w:rsidRPr="002E54EB" w:rsidRDefault="00FC6843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Optimalerweise t</w:t>
      </w:r>
      <w:r w:rsidR="00000000" w:rsidRPr="002E54EB">
        <w:rPr>
          <w:rFonts w:ascii="Poppins" w:hAnsi="Poppins" w:cs="Poppins"/>
          <w:sz w:val="20"/>
          <w:szCs w:val="20"/>
        </w:rPr>
        <w:t>rage bequeme, lockere Kleidung – besonders für Bein- oder Bikini-Behandlungen.</w:t>
      </w:r>
    </w:p>
    <w:p w14:paraId="61ADFD87" w14:textId="77777777" w:rsidR="00781DD4" w:rsidRPr="002E54EB" w:rsidRDefault="00000000">
      <w:pPr>
        <w:pStyle w:val="berschrift2"/>
        <w:rPr>
          <w:rFonts w:ascii="Poppins" w:hAnsi="Poppins" w:cs="Poppins"/>
          <w:color w:val="5B3155"/>
        </w:rPr>
      </w:pPr>
      <w:r w:rsidRPr="002E54EB">
        <w:rPr>
          <w:rFonts w:ascii="Poppins" w:hAnsi="Poppins" w:cs="Poppins"/>
          <w:color w:val="5B3155"/>
        </w:rPr>
        <w:t>Nach der Behandlung</w:t>
      </w:r>
    </w:p>
    <w:p w14:paraId="6AE40F6A" w14:textId="77777777" w:rsidR="00781DD4" w:rsidRPr="002E54EB" w:rsidRDefault="00000000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sz w:val="20"/>
          <w:szCs w:val="20"/>
        </w:rPr>
        <w:t>24 Stunden kein Sport, keine Sauna und kein Solarium.</w:t>
      </w:r>
    </w:p>
    <w:p w14:paraId="4A303A83" w14:textId="0E029C19" w:rsidR="00781DD4" w:rsidRPr="002E54EB" w:rsidRDefault="00FC6843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Möglichst </w:t>
      </w:r>
      <w:proofErr w:type="spellStart"/>
      <w:r>
        <w:rPr>
          <w:rFonts w:ascii="Poppins" w:hAnsi="Poppins" w:cs="Poppins"/>
          <w:sz w:val="20"/>
          <w:szCs w:val="20"/>
        </w:rPr>
        <w:t>k</w:t>
      </w:r>
      <w:r w:rsidR="00000000" w:rsidRPr="002E54EB">
        <w:rPr>
          <w:rFonts w:ascii="Poppins" w:hAnsi="Poppins" w:cs="Poppins"/>
          <w:sz w:val="20"/>
          <w:szCs w:val="20"/>
        </w:rPr>
        <w:t>e</w:t>
      </w:r>
      <w:r>
        <w:rPr>
          <w:rFonts w:ascii="Poppins" w:hAnsi="Poppins" w:cs="Poppins"/>
          <w:sz w:val="20"/>
          <w:szCs w:val="20"/>
        </w:rPr>
        <w:t>i</w:t>
      </w:r>
      <w:r w:rsidR="00000000" w:rsidRPr="002E54EB">
        <w:rPr>
          <w:rFonts w:ascii="Poppins" w:hAnsi="Poppins" w:cs="Poppins"/>
          <w:sz w:val="20"/>
          <w:szCs w:val="20"/>
        </w:rPr>
        <w:t>nge</w:t>
      </w:r>
      <w:proofErr w:type="spellEnd"/>
      <w:r w:rsidR="00000000" w:rsidRPr="002E54EB">
        <w:rPr>
          <w:rFonts w:ascii="Poppins" w:hAnsi="Poppins" w:cs="Poppins"/>
          <w:sz w:val="20"/>
          <w:szCs w:val="20"/>
        </w:rPr>
        <w:t xml:space="preserve"> Kleidung direkt nach der Behandlung.</w:t>
      </w:r>
    </w:p>
    <w:p w14:paraId="374187BC" w14:textId="4FE773B9" w:rsidR="00781DD4" w:rsidRPr="002E54EB" w:rsidRDefault="00FC6843">
      <w:pPr>
        <w:pStyle w:val="Listenabsatz"/>
        <w:numPr>
          <w:ilvl w:val="0"/>
          <w:numId w:val="2"/>
        </w:numPr>
        <w:spacing w:before="60" w:after="60"/>
        <w:rPr>
          <w:rFonts w:ascii="Poppins" w:hAnsi="Poppins" w:cs="Poppins"/>
          <w:sz w:val="20"/>
          <w:szCs w:val="20"/>
        </w:rPr>
      </w:pPr>
      <w:proofErr w:type="spellStart"/>
      <w:r>
        <w:rPr>
          <w:rFonts w:ascii="Poppins" w:hAnsi="Poppins" w:cs="Poppins"/>
          <w:sz w:val="20"/>
          <w:szCs w:val="20"/>
        </w:rPr>
        <w:t>Silverspray</w:t>
      </w:r>
      <w:proofErr w:type="spellEnd"/>
      <w:r>
        <w:rPr>
          <w:rFonts w:ascii="Poppins" w:hAnsi="Poppins" w:cs="Poppins"/>
          <w:sz w:val="20"/>
          <w:szCs w:val="20"/>
        </w:rPr>
        <w:t xml:space="preserve"> </w:t>
      </w:r>
      <w:r w:rsidR="00000000" w:rsidRPr="002E54EB">
        <w:rPr>
          <w:rFonts w:ascii="Poppins" w:hAnsi="Poppins" w:cs="Poppins"/>
          <w:sz w:val="20"/>
          <w:szCs w:val="20"/>
        </w:rPr>
        <w:t>beruhigt die Haut – wir empfehlen sie dir gerne.</w:t>
      </w:r>
    </w:p>
    <w:p w14:paraId="68011076" w14:textId="77777777" w:rsidR="00781DD4" w:rsidRPr="002E54EB" w:rsidRDefault="00000000">
      <w:pPr>
        <w:pBdr>
          <w:top w:val="single" w:sz="4" w:space="8" w:color="5B2D8E"/>
        </w:pBdr>
        <w:spacing w:before="400" w:after="160"/>
        <w:rPr>
          <w:rFonts w:ascii="Poppins" w:hAnsi="Poppins" w:cs="Poppins"/>
          <w:sz w:val="20"/>
          <w:szCs w:val="20"/>
        </w:rPr>
      </w:pPr>
      <w:r w:rsidRPr="002E54EB">
        <w:rPr>
          <w:rFonts w:ascii="Poppins" w:hAnsi="Poppins" w:cs="Poppins"/>
          <w:b/>
          <w:bCs/>
          <w:color w:val="5B3155"/>
          <w:sz w:val="20"/>
          <w:szCs w:val="20"/>
        </w:rPr>
        <w:t xml:space="preserve">Für deinen ersten Besuch: </w:t>
      </w:r>
      <w:r w:rsidRPr="002E54EB">
        <w:rPr>
          <w:rFonts w:ascii="Poppins" w:hAnsi="Poppins" w:cs="Poppins"/>
          <w:sz w:val="20"/>
          <w:szCs w:val="20"/>
        </w:rPr>
        <w:t>Bitte fülle vorab unseren Anamnesebogen aus – entweder in Ruhe daheim oder bei uns im Studio. So können wir uns von Anfang an voll auf dich und deine Behandlung konzentrieren.</w:t>
      </w:r>
    </w:p>
    <w:p w14:paraId="0BE15E8E" w14:textId="77777777" w:rsidR="00781DD4" w:rsidRPr="002E54EB" w:rsidRDefault="00000000">
      <w:pPr>
        <w:spacing w:before="400"/>
        <w:jc w:val="center"/>
        <w:rPr>
          <w:rFonts w:ascii="Poppins" w:hAnsi="Poppins" w:cs="Poppins"/>
        </w:rPr>
      </w:pPr>
      <w:proofErr w:type="spellStart"/>
      <w:r w:rsidRPr="002E54EB">
        <w:rPr>
          <w:rFonts w:ascii="Poppins" w:hAnsi="Poppins" w:cs="Poppins"/>
          <w:i/>
          <w:iCs/>
          <w:color w:val="AAAAAA"/>
          <w:sz w:val="18"/>
          <w:szCs w:val="18"/>
        </w:rPr>
        <w:t>freebody</w:t>
      </w:r>
      <w:proofErr w:type="spellEnd"/>
      <w:r w:rsidRPr="002E54EB">
        <w:rPr>
          <w:rFonts w:ascii="Poppins" w:hAnsi="Poppins" w:cs="Poppins"/>
          <w:i/>
          <w:iCs/>
          <w:color w:val="AAAAAA"/>
          <w:sz w:val="18"/>
          <w:szCs w:val="18"/>
        </w:rPr>
        <w:t>® · 20 Jahre Sugaring-Expertise</w:t>
      </w:r>
    </w:p>
    <w:sectPr w:rsidR="00781DD4" w:rsidRPr="002E54E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1B30"/>
    <w:multiLevelType w:val="hybridMultilevel"/>
    <w:tmpl w:val="8014221A"/>
    <w:lvl w:ilvl="0" w:tplc="BADC3EAA">
      <w:start w:val="1"/>
      <w:numFmt w:val="bullet"/>
      <w:lvlText w:val="●"/>
      <w:lvlJc w:val="left"/>
      <w:pPr>
        <w:ind w:left="720" w:hanging="360"/>
      </w:pPr>
    </w:lvl>
    <w:lvl w:ilvl="1" w:tplc="515ED4DC">
      <w:start w:val="1"/>
      <w:numFmt w:val="bullet"/>
      <w:lvlText w:val="○"/>
      <w:lvlJc w:val="left"/>
      <w:pPr>
        <w:ind w:left="1440" w:hanging="360"/>
      </w:pPr>
    </w:lvl>
    <w:lvl w:ilvl="2" w:tplc="894250D8">
      <w:start w:val="1"/>
      <w:numFmt w:val="bullet"/>
      <w:lvlText w:val="■"/>
      <w:lvlJc w:val="left"/>
      <w:pPr>
        <w:ind w:left="2160" w:hanging="360"/>
      </w:pPr>
    </w:lvl>
    <w:lvl w:ilvl="3" w:tplc="DB68DC2C">
      <w:start w:val="1"/>
      <w:numFmt w:val="bullet"/>
      <w:lvlText w:val="●"/>
      <w:lvlJc w:val="left"/>
      <w:pPr>
        <w:ind w:left="2880" w:hanging="360"/>
      </w:pPr>
    </w:lvl>
    <w:lvl w:ilvl="4" w:tplc="4592733C">
      <w:start w:val="1"/>
      <w:numFmt w:val="bullet"/>
      <w:lvlText w:val="○"/>
      <w:lvlJc w:val="left"/>
      <w:pPr>
        <w:ind w:left="3600" w:hanging="360"/>
      </w:pPr>
    </w:lvl>
    <w:lvl w:ilvl="5" w:tplc="21866C5E">
      <w:start w:val="1"/>
      <w:numFmt w:val="bullet"/>
      <w:lvlText w:val="■"/>
      <w:lvlJc w:val="left"/>
      <w:pPr>
        <w:ind w:left="4320" w:hanging="360"/>
      </w:pPr>
    </w:lvl>
    <w:lvl w:ilvl="6" w:tplc="DC2AEB18">
      <w:start w:val="1"/>
      <w:numFmt w:val="bullet"/>
      <w:lvlText w:val="●"/>
      <w:lvlJc w:val="left"/>
      <w:pPr>
        <w:ind w:left="5040" w:hanging="360"/>
      </w:pPr>
    </w:lvl>
    <w:lvl w:ilvl="7" w:tplc="8D3A5D6A">
      <w:start w:val="1"/>
      <w:numFmt w:val="bullet"/>
      <w:lvlText w:val="●"/>
      <w:lvlJc w:val="left"/>
      <w:pPr>
        <w:ind w:left="5760" w:hanging="360"/>
      </w:pPr>
    </w:lvl>
    <w:lvl w:ilvl="8" w:tplc="FECEC4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C33A98"/>
    <w:multiLevelType w:val="hybridMultilevel"/>
    <w:tmpl w:val="1EAACA34"/>
    <w:lvl w:ilvl="0" w:tplc="E8743218">
      <w:start w:val="1"/>
      <w:numFmt w:val="bullet"/>
      <w:lvlText w:val="•"/>
      <w:lvlJc w:val="left"/>
      <w:pPr>
        <w:ind w:left="600" w:hanging="300"/>
      </w:pPr>
      <w:rPr>
        <w:rFonts w:ascii="Arial" w:eastAsia="Arial" w:hAnsi="Arial" w:cs="Arial"/>
        <w:color w:val="5B2D8E"/>
      </w:rPr>
    </w:lvl>
    <w:lvl w:ilvl="1" w:tplc="132E0CB4">
      <w:numFmt w:val="decimal"/>
      <w:lvlText w:val=""/>
      <w:lvlJc w:val="left"/>
    </w:lvl>
    <w:lvl w:ilvl="2" w:tplc="A7143334">
      <w:numFmt w:val="decimal"/>
      <w:lvlText w:val=""/>
      <w:lvlJc w:val="left"/>
    </w:lvl>
    <w:lvl w:ilvl="3" w:tplc="AF1C3EBE">
      <w:numFmt w:val="decimal"/>
      <w:lvlText w:val=""/>
      <w:lvlJc w:val="left"/>
    </w:lvl>
    <w:lvl w:ilvl="4" w:tplc="84A4F77A">
      <w:numFmt w:val="decimal"/>
      <w:lvlText w:val=""/>
      <w:lvlJc w:val="left"/>
    </w:lvl>
    <w:lvl w:ilvl="5" w:tplc="C9D2F2C4">
      <w:numFmt w:val="decimal"/>
      <w:lvlText w:val=""/>
      <w:lvlJc w:val="left"/>
    </w:lvl>
    <w:lvl w:ilvl="6" w:tplc="D4EAB780">
      <w:numFmt w:val="decimal"/>
      <w:lvlText w:val=""/>
      <w:lvlJc w:val="left"/>
    </w:lvl>
    <w:lvl w:ilvl="7" w:tplc="46AA3796">
      <w:numFmt w:val="decimal"/>
      <w:lvlText w:val=""/>
      <w:lvlJc w:val="left"/>
    </w:lvl>
    <w:lvl w:ilvl="8" w:tplc="EB2CB1CC">
      <w:numFmt w:val="decimal"/>
      <w:lvlText w:val=""/>
      <w:lvlJc w:val="left"/>
    </w:lvl>
  </w:abstractNum>
  <w:num w:numId="1" w16cid:durableId="1144002743">
    <w:abstractNumId w:val="0"/>
    <w:lvlOverride w:ilvl="0">
      <w:startOverride w:val="1"/>
    </w:lvlOverride>
  </w:num>
  <w:num w:numId="2" w16cid:durableId="13817111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D4"/>
    <w:rsid w:val="001007BB"/>
    <w:rsid w:val="002E54EB"/>
    <w:rsid w:val="00781DD4"/>
    <w:rsid w:val="00F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CEF4"/>
  <w15:docId w15:val="{CC2F1C4E-F7C4-44AF-95E9-BA6D171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C2C2C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200"/>
      <w:outlineLvl w:val="0"/>
    </w:pPr>
    <w:rPr>
      <w:b/>
      <w:bCs/>
      <w:color w:val="5B2D8E"/>
      <w:sz w:val="36"/>
      <w:szCs w:val="36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5B2D8E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Angela Dezelski</cp:lastModifiedBy>
  <cp:revision>2</cp:revision>
  <dcterms:created xsi:type="dcterms:W3CDTF">2026-05-12T10:06:00Z</dcterms:created>
  <dcterms:modified xsi:type="dcterms:W3CDTF">2026-05-12T10:38:00Z</dcterms:modified>
</cp:coreProperties>
</file>